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5748020</wp:posOffset>
            </wp:positionH>
            <wp:positionV relativeFrom="page">
              <wp:posOffset>133032</wp:posOffset>
            </wp:positionV>
            <wp:extent cx="1228407" cy="1228407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8407" cy="12284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442595</wp:posOffset>
            </wp:positionH>
            <wp:positionV relativeFrom="page">
              <wp:posOffset>175895</wp:posOffset>
            </wp:positionV>
            <wp:extent cx="1514475" cy="1140485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04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vertAlign w:val="baseline"/>
          <w:rtl w:val="0"/>
        </w:rPr>
        <w:t xml:space="preserve">Proposition de message aux responsables légaux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Message informatif pour le parcours de rentrée à réaliser via le </w:t>
      </w:r>
      <w:r w:rsidDel="00000000" w:rsidR="00000000" w:rsidRPr="00000000">
        <w:rPr>
          <w:b w:val="1"/>
          <w:shd w:fill="4a86e8" w:val="clear"/>
          <w:vertAlign w:val="baseline"/>
          <w:rtl w:val="0"/>
        </w:rPr>
        <w:t xml:space="preserve">Médiacentre</w:t>
      </w: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 de l’ENT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Madame, Monsieur,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numérique est devenu incontournable dans nos vies personnelles, citoyennes et professionnelles.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dispositif Pix de développement et de certification des compétences numériques permet une montée en compétences progressive tout au long de la scolarité, avec une certification obligatoire en 3</w:t>
      </w:r>
      <w:r w:rsidDel="00000000" w:rsidR="00000000" w:rsidRPr="00000000">
        <w:rPr>
          <w:vertAlign w:val="superscript"/>
          <w:rtl w:val="0"/>
        </w:rPr>
        <w:t xml:space="preserve">e</w:t>
      </w:r>
      <w:r w:rsidDel="00000000" w:rsidR="00000000" w:rsidRPr="00000000">
        <w:rPr>
          <w:vertAlign w:val="baseline"/>
          <w:rtl w:val="0"/>
        </w:rPr>
        <w:t xml:space="preserve">, Terminale, BTS/BTSA et CPGE. Plus d’informations, ici :  </w:t>
      </w:r>
      <w:hyperlink r:id="rId9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kutt.it/flyeresp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Afin d’accompagner votre enfant dans le développement de ses compétences, celui-ci doit réaliser, comme chaque année, un parcours de rentrée obligatoire </w:t>
        <w:br w:type="textWrapping"/>
        <w:t xml:space="preserve">et l’envoyer </w:t>
      </w:r>
      <w:r w:rsidDel="00000000" w:rsidR="00000000" w:rsidRPr="00000000">
        <w:rPr>
          <w:highlight w:val="yellow"/>
          <w:vertAlign w:val="baseline"/>
          <w:rtl w:val="0"/>
        </w:rPr>
        <w:t xml:space="preserve">avant le …/.../……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Ce parcours permettra ensuite aux enseignants de l’accompagner durant l’année scolaire dans l’acquisition de nouvelles compétences.</w:t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Procédure technique Médiacentre ENT (conserver si première connexion à la maison)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0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Dans l’ENT, repérer le </w:t>
      </w:r>
      <w:r w:rsidDel="00000000" w:rsidR="00000000" w:rsidRPr="00000000">
        <w:rPr>
          <w:b w:val="1"/>
          <w:vertAlign w:val="baseline"/>
          <w:rtl w:val="0"/>
        </w:rPr>
        <w:t xml:space="preserve">médiacentre</w:t>
      </w:r>
      <w:r w:rsidDel="00000000" w:rsidR="00000000" w:rsidRPr="00000000">
        <w:rPr>
          <w:vertAlign w:val="baseline"/>
          <w:rtl w:val="0"/>
        </w:rPr>
        <w:t xml:space="preserve">, cliquer sur la ressource Pix puis taper dans le menu « </w:t>
      </w:r>
      <w:r w:rsidDel="00000000" w:rsidR="00000000" w:rsidRPr="00000000">
        <w:rPr>
          <w:b w:val="1"/>
          <w:vertAlign w:val="baseline"/>
          <w:rtl w:val="0"/>
        </w:rPr>
        <w:t xml:space="preserve">J’ai un code </w:t>
      </w:r>
      <w:r w:rsidDel="00000000" w:rsidR="00000000" w:rsidRPr="00000000">
        <w:rPr>
          <w:vertAlign w:val="baseline"/>
          <w:rtl w:val="0"/>
        </w:rPr>
        <w:t xml:space="preserve">» le </w:t>
      </w:r>
      <w:r w:rsidDel="00000000" w:rsidR="00000000" w:rsidRPr="00000000">
        <w:rPr>
          <w:highlight w:val="yellow"/>
          <w:vertAlign w:val="baseline"/>
          <w:rtl w:val="0"/>
        </w:rPr>
        <w:t xml:space="preserve">code de rentrée suivant :    _ _ _ _ _ _ _ _ _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i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et suivre les instructions.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Pour vous accompagner, un didacticiel vidéo : </w:t>
      </w:r>
      <w:hyperlink r:id="rId10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kutt.it/videoent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Date : </w:t>
        <w:tab/>
        <w:tab/>
        <w:tab/>
        <w:tab/>
        <w:tab/>
        <w:tab/>
        <w:tab/>
        <w:tab/>
        <w:tab/>
        <w:t xml:space="preserve">Signature :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10">
    <w:name w:val="Titre 1"/>
    <w:basedOn w:val="Normal"/>
    <w:next w:val="Normal"/>
    <w:autoRedefine w:val="0"/>
    <w:hidden w:val="0"/>
    <w:qFormat w:val="0"/>
    <w:pPr>
      <w:keepNext w:val="1"/>
      <w:keepLines w:val="1"/>
      <w:numPr>
        <w:ilvl w:val="0"/>
        <w:numId w:val="1"/>
      </w:numPr>
      <w:suppressAutoHyphens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Titre2">
    <w:name w:val="Titre 2"/>
    <w:basedOn w:val="Normal"/>
    <w:next w:val="Normal"/>
    <w:autoRedefine w:val="0"/>
    <w:hidden w:val="0"/>
    <w:qFormat w:val="0"/>
    <w:pPr>
      <w:keepNext w:val="1"/>
      <w:keepLines w:val="1"/>
      <w:numPr>
        <w:ilvl w:val="1"/>
        <w:numId w:val="1"/>
      </w:numPr>
      <w:suppressAutoHyphens w:val="0"/>
      <w:spacing w:after="80" w:before="360" w:line="1" w:lineRule="atLeast"/>
      <w:ind w:leftChars="-1" w:rightChars="0" w:firstLineChars="-1"/>
      <w:textDirection w:val="btLr"/>
      <w:textAlignment w:val="top"/>
      <w:outlineLvl w:val="1"/>
    </w:pPr>
    <w:rPr>
      <w:rFonts w:ascii="Calibri" w:cs="Calibri" w:eastAsia="Calibri" w:hAnsi="Calibri"/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zh-CN" w:val="fr-FR"/>
    </w:rPr>
  </w:style>
  <w:style w:type="paragraph" w:styleId="Titre3">
    <w:name w:val="Titre 3"/>
    <w:basedOn w:val="Normal"/>
    <w:next w:val="Normal"/>
    <w:autoRedefine w:val="0"/>
    <w:hidden w:val="0"/>
    <w:qFormat w:val="0"/>
    <w:pPr>
      <w:keepNext w:val="1"/>
      <w:keepLines w:val="1"/>
      <w:numPr>
        <w:ilvl w:val="2"/>
        <w:numId w:val="1"/>
      </w:numPr>
      <w:suppressAutoHyphens w:val="0"/>
      <w:spacing w:after="80" w:before="280" w:line="1" w:lineRule="atLeast"/>
      <w:ind w:leftChars="-1" w:rightChars="0" w:firstLineChars="-1"/>
      <w:textDirection w:val="btLr"/>
      <w:textAlignment w:val="top"/>
      <w:outlineLvl w:val="2"/>
    </w:pPr>
    <w:rPr>
      <w:rFonts w:ascii="Calibri" w:cs="Calibri" w:eastAsia="Calibri" w:hAnsi="Calibri"/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fr-FR"/>
    </w:rPr>
  </w:style>
  <w:style w:type="paragraph" w:styleId="Titre4">
    <w:name w:val="Titre 4"/>
    <w:basedOn w:val="Normal"/>
    <w:next w:val="Normal"/>
    <w:autoRedefine w:val="0"/>
    <w:hidden w:val="0"/>
    <w:qFormat w:val="0"/>
    <w:pPr>
      <w:keepNext w:val="1"/>
      <w:keepLines w:val="1"/>
      <w:numPr>
        <w:ilvl w:val="3"/>
        <w:numId w:val="1"/>
      </w:numPr>
      <w:suppressAutoHyphens w:val="0"/>
      <w:spacing w:after="4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Calibri" w:hAnsi="Calibri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5">
    <w:name w:val="Titre 5"/>
    <w:basedOn w:val="Normal"/>
    <w:next w:val="Normal"/>
    <w:autoRedefine w:val="0"/>
    <w:hidden w:val="0"/>
    <w:qFormat w:val="0"/>
    <w:pPr>
      <w:keepNext w:val="1"/>
      <w:keepLines w:val="1"/>
      <w:numPr>
        <w:ilvl w:val="4"/>
        <w:numId w:val="1"/>
      </w:numPr>
      <w:suppressAutoHyphens w:val="0"/>
      <w:spacing w:after="40" w:before="220" w:line="1" w:lineRule="atLeast"/>
      <w:ind w:leftChars="-1" w:rightChars="0" w:firstLineChars="-1"/>
      <w:textDirection w:val="btLr"/>
      <w:textAlignment w:val="top"/>
      <w:outlineLvl w:val="4"/>
    </w:pPr>
    <w:rPr>
      <w:rFonts w:ascii="Calibri" w:cs="Calibri" w:eastAsia="Calibri" w:hAnsi="Calibri"/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fr-FR"/>
    </w:rPr>
  </w:style>
  <w:style w:type="paragraph" w:styleId="Titre6">
    <w:name w:val="Titre 6"/>
    <w:basedOn w:val="Normal"/>
    <w:next w:val="Normal"/>
    <w:autoRedefine w:val="0"/>
    <w:hidden w:val="0"/>
    <w:qFormat w:val="0"/>
    <w:pPr>
      <w:keepNext w:val="1"/>
      <w:keepLines w:val="1"/>
      <w:numPr>
        <w:ilvl w:val="5"/>
        <w:numId w:val="1"/>
      </w:numPr>
      <w:suppressAutoHyphens w:val="0"/>
      <w:spacing w:after="40" w:before="200" w:line="1" w:lineRule="atLeast"/>
      <w:ind w:leftChars="-1" w:rightChars="0" w:firstLineChars="-1"/>
      <w:textDirection w:val="btLr"/>
      <w:textAlignment w:val="top"/>
      <w:outlineLvl w:val="5"/>
    </w:pPr>
    <w:rPr>
      <w:rFonts w:ascii="Calibri" w:cs="Calibri" w:eastAsia="Calibri" w:hAnsi="Calibri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fr-FR"/>
    </w:rPr>
  </w:style>
  <w:style w:type="character" w:styleId="Policepardéfaut">
    <w:name w:val="Police par défaut"/>
    <w:next w:val="Policepardéfau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auNormal">
    <w:name w:val="Tableau Normal"/>
    <w:next w:val="Tableau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au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>
    <w:name w:val="Aucune liste"/>
    <w:next w:val="Aucunelist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olicepardéfaut1">
    <w:name w:val="Police par défaut1"/>
    <w:next w:val="Policepardéfau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enhypertexte">
    <w:name w:val="Lien hypertexte"/>
    <w:next w:val="Lienhypertext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nonrésolue">
    <w:name w:val="Mention non résolue"/>
    <w:next w:val="Mentionnonrésolue"/>
    <w:autoRedefine w:val="0"/>
    <w:hidden w:val="0"/>
    <w:qFormat w:val="0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Lienhypertextesuivivisité">
    <w:name w:val="Lien hypertexte suivi visité"/>
    <w:next w:val="Lienhypertextesuivivisité"/>
    <w:autoRedefine w:val="0"/>
    <w:hidden w:val="0"/>
    <w:qFormat w:val="0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re1">
    <w:name w:val="Titre1"/>
    <w:basedOn w:val="Normal"/>
    <w:next w:val="Normal"/>
    <w:autoRedefine w:val="0"/>
    <w:hidden w:val="0"/>
    <w:qFormat w:val="0"/>
    <w:pPr>
      <w:keepNext w:val="1"/>
      <w:keepLines w:val="1"/>
      <w:suppressAutoHyphens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zh-CN" w:val="fr-FR"/>
    </w:r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iste">
    <w:name w:val="Liste"/>
    <w:basedOn w:val="Corpsdetexte"/>
    <w:next w:val="Liste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égende">
    <w:name w:val="Légende"/>
    <w:basedOn w:val="Normal"/>
    <w:next w:val="Légende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Sous-titre">
    <w:name w:val="Sous-titre"/>
    <w:basedOn w:val="Normal"/>
    <w:next w:val="Normal"/>
    <w:autoRedefine w:val="0"/>
    <w:hidden w:val="0"/>
    <w:qFormat w:val="0"/>
    <w:pPr>
      <w:keepNext w:val="1"/>
      <w:keepLines w:val="1"/>
      <w:suppressAutoHyphens w:val="0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../Downloads/kutt.it/videoent" TargetMode="External"/><Relationship Id="rId9" Type="http://schemas.openxmlformats.org/officeDocument/2006/relationships/hyperlink" Target="http://kutt.it/flyeresp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g8n7Ji7eonFnzij8jl6EMiCMfA==">CgMxLjA4AHIhMThOaTFtOVpXTEJxQjNyOTUyVVJuSEZfUHRYOUVGR0ox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2023-08-31T15:10:00Z</dcterms:created>
  <dc:creator>Lény Robin</dc:creator>
</cp:coreProperties>
</file>